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40832" w:rsidRPr="00F40832" w:rsidRDefault="00F40832" w:rsidP="00F40832">
      <w:pPr>
        <w:spacing w:after="0" w:line="240" w:lineRule="auto"/>
        <w:rPr>
          <w:rFonts w:ascii="Times New Roman" w:hAnsi="Times New Roman"/>
          <w:color w:val="00000A"/>
          <w:sz w:val="28"/>
          <w:szCs w:val="28"/>
        </w:rPr>
      </w:pPr>
      <w:r w:rsidRPr="00F40832">
        <w:rPr>
          <w:rFonts w:ascii="Times New Roman" w:hAnsi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-434340</wp:posOffset>
                </wp:positionV>
                <wp:extent cx="6448425" cy="1266825"/>
                <wp:effectExtent l="0" t="0" r="0" b="9525"/>
                <wp:wrapSquare wrapText="bothSides"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8425" cy="1266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6360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0832" w:rsidRDefault="00F40832" w:rsidP="00F40832">
                            <w:pPr>
                              <w:pStyle w:val="af1"/>
                              <w:pBdr>
                                <w:bottom w:val="thinThickSmallGap" w:sz="24" w:space="1" w:color="auto"/>
                              </w:pBd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АДМИНИСТРАЦИЯ </w:t>
                            </w:r>
                          </w:p>
                          <w:p w:rsidR="00F40832" w:rsidRDefault="00F40832" w:rsidP="00F40832">
                            <w:pPr>
                              <w:pStyle w:val="af1"/>
                              <w:pBdr>
                                <w:bottom w:val="thinThickSmallGap" w:sz="24" w:space="1" w:color="auto"/>
                              </w:pBd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СЕЛЬСКОГО ПОСЕЛЕНИЯ БОГДАНОВКА</w:t>
                            </w:r>
                          </w:p>
                          <w:p w:rsidR="00F40832" w:rsidRDefault="00F40832" w:rsidP="00F40832">
                            <w:pPr>
                              <w:pStyle w:val="af1"/>
                              <w:pBdr>
                                <w:bottom w:val="thinThickSmallGap" w:sz="24" w:space="1" w:color="auto"/>
                              </w:pBd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МУНИЦИПАЛЬНОГО РАЙОНА КИНЕЛЬСКИЙ </w:t>
                            </w:r>
                          </w:p>
                          <w:p w:rsidR="00F40832" w:rsidRPr="00B438E2" w:rsidRDefault="00F40832" w:rsidP="00F40832">
                            <w:pPr>
                              <w:pStyle w:val="af1"/>
                              <w:pBdr>
                                <w:bottom w:val="thinThickSmallGap" w:sz="24" w:space="1" w:color="auto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438E2">
                              <w:rPr>
                                <w:b/>
                                <w:sz w:val="28"/>
                                <w:szCs w:val="28"/>
                              </w:rPr>
                              <w:t>САМАРСКОЙ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id="Прямоугольник 1" o:spid="_x0000_s1026" style="position:absolute;margin-left:.3pt;margin-top:-34.2pt;width:507.75pt;height:9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" filled="f" stroked="f" strokecolor="#3465a4" strokeweight="1.01mm">
                <v:stroke joinstyle="round"/>
                <v:textbox>
                  <w:txbxContent>
                    <w:p w:rsidR="00F40832" w:rsidRDefault="00F40832" w:rsidP="00F40832">
                      <w:pPr>
                        <w:pStyle w:val="af1"/>
                        <w:pBdr>
                          <w:bottom w:val="thinThickSmallGap" w:sz="24" w:space="1" w:color="auto"/>
                        </w:pBdr>
                        <w:jc w:val="center"/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АДМИНИСТРАЦИЯ </w:t>
                      </w:r>
                    </w:p>
                    <w:p w:rsidR="00F40832" w:rsidRDefault="00F40832" w:rsidP="00F40832">
                      <w:pPr>
                        <w:pStyle w:val="af1"/>
                        <w:pBdr>
                          <w:bottom w:val="thinThickSmallGap" w:sz="24" w:space="1" w:color="auto"/>
                        </w:pBdr>
                        <w:jc w:val="center"/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СЕЛЬСКОГО ПОСЕЛЕНИЯ БОГДАНОВКА</w:t>
                      </w:r>
                    </w:p>
                    <w:p w:rsidR="00F40832" w:rsidRDefault="00F40832" w:rsidP="00F40832">
                      <w:pPr>
                        <w:pStyle w:val="af1"/>
                        <w:pBdr>
                          <w:bottom w:val="thinThickSmallGap" w:sz="24" w:space="1" w:color="auto"/>
                        </w:pBdr>
                        <w:jc w:val="center"/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МУНИЦИПАЛЬНОГО РАЙОНА КИНЕЛЬСКИЙ </w:t>
                      </w:r>
                    </w:p>
                    <w:p w:rsidR="00F40832" w:rsidRPr="00B438E2" w:rsidRDefault="00F40832" w:rsidP="00F40832">
                      <w:pPr>
                        <w:pStyle w:val="af1"/>
                        <w:pBdr>
                          <w:bottom w:val="thinThickSmallGap" w:sz="24" w:space="1" w:color="auto"/>
                        </w:pBd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B438E2">
                        <w:rPr>
                          <w:b/>
                          <w:sz w:val="28"/>
                          <w:szCs w:val="28"/>
                        </w:rPr>
                        <w:t>САМАРСКОЙ ОБЛАСТИ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F40832" w:rsidRDefault="00F40832" w:rsidP="00F40832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</w:rPr>
      </w:pPr>
    </w:p>
    <w:p w:rsidR="00F40832" w:rsidRPr="00F40832" w:rsidRDefault="00F40832" w:rsidP="00F40832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F40832">
        <w:rPr>
          <w:rFonts w:ascii="Times New Roman" w:hAnsi="Times New Roman"/>
          <w:b/>
          <w:bCs/>
          <w:color w:val="00000A"/>
          <w:sz w:val="28"/>
          <w:szCs w:val="28"/>
        </w:rPr>
        <w:t>Р А С П О Р Я Ж Е Н И Е</w:t>
      </w:r>
    </w:p>
    <w:p w:rsidR="00F40832" w:rsidRPr="00F40832" w:rsidRDefault="00F40832" w:rsidP="00F40832">
      <w:pPr>
        <w:spacing w:after="0" w:line="240" w:lineRule="auto"/>
        <w:jc w:val="center"/>
        <w:rPr>
          <w:rFonts w:ascii="Times New Roman" w:hAnsi="Times New Roman"/>
          <w:color w:val="00000A"/>
          <w:sz w:val="28"/>
          <w:szCs w:val="28"/>
        </w:rPr>
      </w:pPr>
    </w:p>
    <w:p w:rsidR="00F40832" w:rsidRPr="00F40832" w:rsidRDefault="00F40832" w:rsidP="00F40832">
      <w:pPr>
        <w:spacing w:after="0" w:line="240" w:lineRule="auto"/>
        <w:jc w:val="center"/>
        <w:rPr>
          <w:rFonts w:ascii="Times New Roman" w:hAnsi="Times New Roman"/>
          <w:color w:val="00000A"/>
          <w:sz w:val="24"/>
          <w:szCs w:val="24"/>
        </w:rPr>
      </w:pPr>
      <w:r w:rsidRPr="00F40832">
        <w:rPr>
          <w:rFonts w:ascii="Times New Roman" w:hAnsi="Times New Roman"/>
          <w:color w:val="00000A"/>
          <w:sz w:val="28"/>
          <w:szCs w:val="28"/>
        </w:rPr>
        <w:t xml:space="preserve">от </w:t>
      </w:r>
      <w:r>
        <w:rPr>
          <w:rFonts w:ascii="Times New Roman" w:hAnsi="Times New Roman"/>
          <w:color w:val="00000A"/>
          <w:sz w:val="28"/>
          <w:szCs w:val="28"/>
        </w:rPr>
        <w:t>21 ма</w:t>
      </w:r>
      <w:r w:rsidRPr="00F40832">
        <w:rPr>
          <w:rFonts w:ascii="Times New Roman" w:hAnsi="Times New Roman"/>
          <w:color w:val="00000A"/>
          <w:sz w:val="28"/>
          <w:szCs w:val="28"/>
        </w:rPr>
        <w:t>я 2024 года №</w:t>
      </w:r>
      <w:r>
        <w:rPr>
          <w:rFonts w:ascii="Times New Roman" w:hAnsi="Times New Roman"/>
          <w:color w:val="00000A"/>
          <w:sz w:val="28"/>
          <w:szCs w:val="28"/>
        </w:rPr>
        <w:t>16</w:t>
      </w:r>
      <w:r w:rsidRPr="00F40832">
        <w:rPr>
          <w:rFonts w:ascii="Times New Roman" w:hAnsi="Times New Roman"/>
          <w:color w:val="00000A"/>
          <w:sz w:val="28"/>
          <w:szCs w:val="28"/>
        </w:rPr>
        <w:t>-ОД</w:t>
      </w:r>
    </w:p>
    <w:p w:rsidR="00F40832" w:rsidRDefault="00F40832" w:rsidP="00F40832">
      <w:pPr>
        <w:spacing w:after="0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 xml:space="preserve"> </w:t>
      </w:r>
    </w:p>
    <w:p w:rsidR="00227557" w:rsidRPr="00A563F9" w:rsidRDefault="00227557" w:rsidP="00F40832">
      <w:pPr>
        <w:spacing w:after="0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«Об организации работы по рассмотрению</w:t>
      </w:r>
    </w:p>
    <w:p w:rsidR="00227557" w:rsidRPr="00A563F9" w:rsidRDefault="00227557" w:rsidP="0022755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A563F9">
        <w:rPr>
          <w:rFonts w:ascii="Times New Roman" w:hAnsi="Times New Roman"/>
          <w:sz w:val="28"/>
          <w:szCs w:val="28"/>
        </w:rPr>
        <w:t xml:space="preserve">бращений контролируемых лиц, </w:t>
      </w:r>
    </w:p>
    <w:p w:rsidR="00227557" w:rsidRPr="00A563F9" w:rsidRDefault="00227557" w:rsidP="00227557">
      <w:pPr>
        <w:spacing w:after="0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поступивших в подсистему досудебного</w:t>
      </w:r>
    </w:p>
    <w:p w:rsidR="00227557" w:rsidRPr="00A563F9" w:rsidRDefault="00227557" w:rsidP="00227557">
      <w:pPr>
        <w:spacing w:after="0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обжалования»</w:t>
      </w:r>
    </w:p>
    <w:p w:rsidR="00227557" w:rsidRDefault="00227557" w:rsidP="0022755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27557" w:rsidRDefault="00227557" w:rsidP="0022755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В целях координации и обеспечения работы по рассмотрению обращений контролируемых лиц, в рамках досудебного обжалования, в 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63F9">
        <w:rPr>
          <w:rFonts w:ascii="Times New Roman" w:hAnsi="Times New Roman"/>
          <w:sz w:val="28"/>
          <w:szCs w:val="28"/>
        </w:rPr>
        <w:t>с требованиями Федерального закона от 31 июля 2020 г. № 248-ФЗ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63F9">
        <w:rPr>
          <w:rFonts w:ascii="Times New Roman" w:hAnsi="Times New Roman"/>
          <w:sz w:val="28"/>
          <w:szCs w:val="28"/>
        </w:rPr>
        <w:t>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/>
          <w:sz w:val="28"/>
          <w:szCs w:val="28"/>
        </w:rPr>
        <w:t>:</w:t>
      </w:r>
    </w:p>
    <w:p w:rsidR="00227557" w:rsidRPr="00A563F9" w:rsidRDefault="00227557" w:rsidP="00F4083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1. Утвердить перечень должностных лиц, ответственных за работу</w:t>
      </w:r>
      <w:r w:rsidR="00F40832">
        <w:rPr>
          <w:rFonts w:ascii="Times New Roman" w:hAnsi="Times New Roman"/>
          <w:sz w:val="28"/>
          <w:szCs w:val="28"/>
        </w:rPr>
        <w:t xml:space="preserve"> </w:t>
      </w:r>
      <w:r w:rsidRPr="00A563F9">
        <w:rPr>
          <w:rFonts w:ascii="Times New Roman" w:hAnsi="Times New Roman"/>
          <w:sz w:val="28"/>
          <w:szCs w:val="28"/>
        </w:rPr>
        <w:t>по рассмотрению обращений контролируемых лиц, поступивших в подсистему досудебного обжалования (Приложение № 1).</w:t>
      </w:r>
    </w:p>
    <w:p w:rsidR="00227557" w:rsidRPr="00A563F9" w:rsidRDefault="00227557" w:rsidP="00F4083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2. Утвердить</w:t>
      </w:r>
      <w:r w:rsidR="00A32B8B">
        <w:rPr>
          <w:rFonts w:ascii="Times New Roman" w:hAnsi="Times New Roman"/>
          <w:sz w:val="28"/>
          <w:szCs w:val="28"/>
        </w:rPr>
        <w:t xml:space="preserve"> порядок</w:t>
      </w:r>
      <w:r w:rsidRPr="00A563F9">
        <w:rPr>
          <w:rFonts w:ascii="Times New Roman" w:hAnsi="Times New Roman"/>
          <w:sz w:val="28"/>
          <w:szCs w:val="28"/>
        </w:rPr>
        <w:t xml:space="preserve"> по работе с подсистемой досудебного обжалования (Приложение № 2).</w:t>
      </w:r>
    </w:p>
    <w:p w:rsidR="00227557" w:rsidRPr="00A563F9" w:rsidRDefault="00227557" w:rsidP="00F4083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3. Обеспечить проведение проверок фактов нарушения должностными лицами, определенными в соответствии с приложением, порядка и сроков рассмотрения обращений контролируемых лиц в рамках досудебного обжалования.</w:t>
      </w:r>
    </w:p>
    <w:p w:rsidR="00227557" w:rsidRDefault="00227557" w:rsidP="00F4083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4. Обеспечить ежемесячно проведение анализа результатов рассмотрения</w:t>
      </w:r>
      <w:r w:rsidR="00F40832">
        <w:rPr>
          <w:rFonts w:ascii="Times New Roman" w:hAnsi="Times New Roman"/>
          <w:sz w:val="28"/>
          <w:szCs w:val="28"/>
        </w:rPr>
        <w:t xml:space="preserve"> </w:t>
      </w:r>
      <w:r w:rsidRPr="00A563F9">
        <w:rPr>
          <w:rFonts w:ascii="Times New Roman" w:hAnsi="Times New Roman"/>
          <w:sz w:val="28"/>
          <w:szCs w:val="28"/>
        </w:rPr>
        <w:t>в рамках досудебного обжалования обращений контролируемых лиц.</w:t>
      </w:r>
    </w:p>
    <w:p w:rsidR="00227557" w:rsidRDefault="00227557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7557" w:rsidRDefault="00227557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0832" w:rsidRDefault="00D869B5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главы</w:t>
      </w:r>
      <w:r w:rsidR="00F40832">
        <w:rPr>
          <w:rFonts w:ascii="Times New Roman" w:hAnsi="Times New Roman"/>
          <w:sz w:val="28"/>
          <w:szCs w:val="28"/>
        </w:rPr>
        <w:t xml:space="preserve"> сельского</w:t>
      </w:r>
    </w:p>
    <w:p w:rsidR="00227557" w:rsidRPr="00D869B5" w:rsidRDefault="00F40832" w:rsidP="00227557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r w:rsidRPr="00D869B5">
        <w:rPr>
          <w:rFonts w:ascii="Times New Roman" w:hAnsi="Times New Roman"/>
          <w:color w:val="auto"/>
          <w:sz w:val="28"/>
          <w:szCs w:val="28"/>
        </w:rPr>
        <w:t xml:space="preserve">Богдановка                              </w:t>
      </w:r>
      <w:r w:rsidR="00227557" w:rsidRPr="00D869B5">
        <w:rPr>
          <w:rFonts w:ascii="Times New Roman" w:hAnsi="Times New Roman"/>
          <w:color w:val="auto"/>
          <w:sz w:val="28"/>
          <w:szCs w:val="28"/>
        </w:rPr>
        <w:t xml:space="preserve">               </w:t>
      </w:r>
      <w:r w:rsidR="00D869B5" w:rsidRPr="00D869B5">
        <w:rPr>
          <w:rFonts w:ascii="Times New Roman" w:hAnsi="Times New Roman"/>
          <w:color w:val="auto"/>
          <w:sz w:val="28"/>
          <w:szCs w:val="28"/>
        </w:rPr>
        <w:t xml:space="preserve">                        Н.В. Ермолаева</w:t>
      </w:r>
    </w:p>
    <w:p w:rsidR="002A1B98" w:rsidRDefault="002A1B98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4CA0" w:rsidRDefault="00DC4CA0">
      <w:pPr>
        <w:sectPr w:rsidR="00DC4CA0">
          <w:headerReference w:type="default" r:id="rId8"/>
          <w:headerReference w:type="first" r:id="rId9"/>
          <w:pgSz w:w="11906" w:h="16838"/>
          <w:pgMar w:top="1134" w:right="850" w:bottom="851" w:left="1134" w:header="708" w:footer="708" w:gutter="0"/>
          <w:cols w:space="720"/>
          <w:titlePg/>
        </w:sectPr>
      </w:pPr>
    </w:p>
    <w:p w:rsidR="0044202B" w:rsidRPr="00F40832" w:rsidRDefault="0044202B" w:rsidP="00F40832">
      <w:pPr>
        <w:spacing w:after="0" w:line="240" w:lineRule="auto"/>
        <w:jc w:val="right"/>
        <w:rPr>
          <w:rFonts w:ascii="Times New Roman" w:hAnsi="Times New Roman"/>
          <w:color w:val="auto"/>
          <w:sz w:val="24"/>
          <w:szCs w:val="24"/>
        </w:rPr>
      </w:pPr>
      <w:r w:rsidRPr="00F40832">
        <w:rPr>
          <w:rFonts w:ascii="Times New Roman" w:hAnsi="Times New Roman"/>
          <w:color w:val="auto"/>
          <w:sz w:val="24"/>
          <w:szCs w:val="24"/>
        </w:rPr>
        <w:lastRenderedPageBreak/>
        <w:t>Приложение</w:t>
      </w:r>
      <w:r w:rsidR="003D3EDC" w:rsidRPr="00F40832">
        <w:rPr>
          <w:rFonts w:ascii="Times New Roman" w:hAnsi="Times New Roman"/>
          <w:color w:val="auto"/>
          <w:sz w:val="24"/>
          <w:szCs w:val="24"/>
        </w:rPr>
        <w:t xml:space="preserve"> № 1</w:t>
      </w:r>
    </w:p>
    <w:p w:rsidR="00DC4CA0" w:rsidRPr="00F40832" w:rsidRDefault="0044202B" w:rsidP="00F40832">
      <w:pPr>
        <w:spacing w:after="0" w:line="240" w:lineRule="auto"/>
        <w:ind w:left="10773"/>
        <w:jc w:val="both"/>
        <w:rPr>
          <w:rFonts w:ascii="Times New Roman" w:hAnsi="Times New Roman"/>
          <w:color w:val="auto"/>
          <w:sz w:val="24"/>
          <w:szCs w:val="24"/>
        </w:rPr>
      </w:pPr>
      <w:r w:rsidRPr="00F40832">
        <w:rPr>
          <w:rFonts w:ascii="Times New Roman" w:hAnsi="Times New Roman"/>
          <w:color w:val="auto"/>
          <w:sz w:val="24"/>
          <w:szCs w:val="24"/>
        </w:rPr>
        <w:t xml:space="preserve">К распоряжению администрации </w:t>
      </w:r>
      <w:r w:rsidR="00F40832" w:rsidRPr="00F40832">
        <w:rPr>
          <w:rFonts w:ascii="Times New Roman" w:hAnsi="Times New Roman"/>
          <w:color w:val="auto"/>
          <w:sz w:val="24"/>
          <w:szCs w:val="24"/>
        </w:rPr>
        <w:t xml:space="preserve">сельского поселения Богдановка </w:t>
      </w:r>
      <w:r w:rsidRPr="00F40832">
        <w:rPr>
          <w:rFonts w:ascii="Times New Roman" w:hAnsi="Times New Roman"/>
          <w:color w:val="auto"/>
          <w:sz w:val="24"/>
          <w:szCs w:val="24"/>
        </w:rPr>
        <w:t>муниципального района Кинельский Самарской области</w:t>
      </w:r>
      <w:r w:rsidR="00F4083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F40832" w:rsidRPr="00F40832">
        <w:rPr>
          <w:rFonts w:ascii="Times New Roman" w:hAnsi="Times New Roman"/>
          <w:color w:val="auto"/>
          <w:sz w:val="24"/>
          <w:szCs w:val="24"/>
        </w:rPr>
        <w:t xml:space="preserve">от 21.05.2024 </w:t>
      </w:r>
      <w:r w:rsidRPr="00F40832">
        <w:rPr>
          <w:rFonts w:ascii="Times New Roman" w:hAnsi="Times New Roman"/>
          <w:color w:val="auto"/>
          <w:sz w:val="24"/>
          <w:szCs w:val="24"/>
        </w:rPr>
        <w:t>№</w:t>
      </w:r>
      <w:r w:rsidR="00F40832" w:rsidRPr="00F40832">
        <w:rPr>
          <w:rFonts w:ascii="Times New Roman" w:hAnsi="Times New Roman"/>
          <w:color w:val="auto"/>
          <w:sz w:val="24"/>
          <w:szCs w:val="24"/>
        </w:rPr>
        <w:t>16-ОД</w:t>
      </w:r>
    </w:p>
    <w:p w:rsidR="00DC4CA0" w:rsidRDefault="00DC4CA0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DC4CA0" w:rsidRDefault="008E43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Перечень</w:t>
      </w:r>
    </w:p>
    <w:p w:rsidR="00DC4CA0" w:rsidRDefault="008E43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должностных лиц, ответственных за работу по рассмотрению обращений контролируемых лиц,</w:t>
      </w:r>
      <w:r>
        <w:rPr>
          <w:rFonts w:ascii="Times New Roman" w:hAnsi="Times New Roman"/>
          <w:b/>
          <w:sz w:val="28"/>
        </w:rPr>
        <w:br/>
        <w:t>поступивших в подсистему досудебного обжалования</w:t>
      </w:r>
    </w:p>
    <w:p w:rsidR="00DC4CA0" w:rsidRDefault="00DC4CA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0"/>
        <w:tblW w:w="15162" w:type="dxa"/>
        <w:tblLayout w:type="fixed"/>
        <w:tblLook w:val="04A0" w:firstRow="1" w:lastRow="0" w:firstColumn="1" w:lastColumn="0" w:noHBand="0" w:noVBand="1"/>
      </w:tblPr>
      <w:tblGrid>
        <w:gridCol w:w="846"/>
        <w:gridCol w:w="7796"/>
        <w:gridCol w:w="3827"/>
        <w:gridCol w:w="2693"/>
      </w:tblGrid>
      <w:tr w:rsidR="00DC4CA0" w:rsidTr="00B7536B">
        <w:tc>
          <w:tcPr>
            <w:tcW w:w="846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7796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Обязанности</w:t>
            </w:r>
          </w:p>
        </w:tc>
        <w:tc>
          <w:tcPr>
            <w:tcW w:w="3827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структурного подразделения</w:t>
            </w:r>
          </w:p>
        </w:tc>
        <w:tc>
          <w:tcPr>
            <w:tcW w:w="2693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должности</w:t>
            </w:r>
          </w:p>
        </w:tc>
      </w:tr>
      <w:tr w:rsidR="00DC4CA0" w:rsidTr="00B7536B">
        <w:tc>
          <w:tcPr>
            <w:tcW w:w="846" w:type="dxa"/>
          </w:tcPr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7796" w:type="dxa"/>
          </w:tcPr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координации работы по рассмотрению обращений контролируемых лиц в рамках досудебного обжалования.</w:t>
            </w:r>
          </w:p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 Обеспечение соблюдения порядка и сроков рассмотрения обращений контролируемых лиц в рамках досудебного обжалования.</w:t>
            </w:r>
          </w:p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 Обеспечение принятия решений по результатам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DC4CA0" w:rsidRDefault="00592C90" w:rsidP="002A1B9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</w:t>
            </w:r>
            <w:r w:rsidR="00F40832">
              <w:rPr>
                <w:rFonts w:ascii="Times New Roman" w:hAnsi="Times New Roman"/>
                <w:sz w:val="24"/>
              </w:rPr>
              <w:t>истрация сельского поселения Богдановка</w:t>
            </w:r>
            <w:r>
              <w:rPr>
                <w:rFonts w:ascii="Times New Roman" w:hAnsi="Times New Roman"/>
                <w:sz w:val="24"/>
              </w:rPr>
              <w:t xml:space="preserve">  муниципального района Кинельский Самарской области</w:t>
            </w:r>
          </w:p>
        </w:tc>
        <w:tc>
          <w:tcPr>
            <w:tcW w:w="2693" w:type="dxa"/>
          </w:tcPr>
          <w:p w:rsidR="00DC4CA0" w:rsidRDefault="00F40832" w:rsidP="00D1076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Глава сельского поселения Богдановка</w:t>
            </w:r>
            <w:r w:rsidR="00592C90">
              <w:rPr>
                <w:rFonts w:ascii="Times New Roman" w:hAnsi="Times New Roman"/>
                <w:sz w:val="24"/>
              </w:rPr>
              <w:t xml:space="preserve"> м.р. Кинельский Самарской области</w:t>
            </w:r>
          </w:p>
        </w:tc>
      </w:tr>
      <w:tr w:rsidR="00F40832" w:rsidTr="00B7536B">
        <w:tc>
          <w:tcPr>
            <w:tcW w:w="846" w:type="dxa"/>
          </w:tcPr>
          <w:p w:rsidR="00F40832" w:rsidRDefault="00F40832" w:rsidP="00F4083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796" w:type="dxa"/>
          </w:tcPr>
          <w:p w:rsidR="00F40832" w:rsidRDefault="00F40832" w:rsidP="00F4083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рассмотрения и подписания решений по обращениям контролируемых лиц в рамках досудебного обжалования.</w:t>
            </w:r>
          </w:p>
          <w:p w:rsidR="00F40832" w:rsidRDefault="00F40832" w:rsidP="00F4083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 Обеспечение назначения и переназначения исполнителя по обращениям контролируемых лиц в рамках досудебного обжалования.</w:t>
            </w:r>
          </w:p>
          <w:p w:rsidR="00F40832" w:rsidRDefault="00F40832" w:rsidP="00F4083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 Обеспечение контроля за ходом и сроками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F40832" w:rsidRDefault="00F40832" w:rsidP="00F4083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Администрация сельского поселения Богдановка  муниципального района Кинельский Самарской области</w:t>
            </w:r>
          </w:p>
        </w:tc>
        <w:tc>
          <w:tcPr>
            <w:tcW w:w="2693" w:type="dxa"/>
          </w:tcPr>
          <w:p w:rsidR="00F40832" w:rsidRDefault="00F40832" w:rsidP="00F4083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Глава сельского поселения Богдановка м.р. Кинельский Самарской области</w:t>
            </w:r>
          </w:p>
        </w:tc>
      </w:tr>
      <w:tr w:rsidR="00F40832" w:rsidTr="00B7536B">
        <w:tc>
          <w:tcPr>
            <w:tcW w:w="846" w:type="dxa"/>
          </w:tcPr>
          <w:p w:rsidR="00F40832" w:rsidRDefault="00F40832" w:rsidP="00F4083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796" w:type="dxa"/>
          </w:tcPr>
          <w:p w:rsidR="00F40832" w:rsidRDefault="00F40832" w:rsidP="00F4083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определения должностного лица, уполномоченного на рассмотрение обращения контролируемого лица в рамках досудебного обжалования.</w:t>
            </w:r>
          </w:p>
          <w:p w:rsidR="00F40832" w:rsidRDefault="00F40832" w:rsidP="00F4083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 Обеспечение контроля за ходом и сроками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F40832" w:rsidRDefault="00F40832" w:rsidP="00F4083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Администрация сельского поселения Богдановка  муниципального района Кинельский Самарской области</w:t>
            </w:r>
          </w:p>
        </w:tc>
        <w:tc>
          <w:tcPr>
            <w:tcW w:w="2693" w:type="dxa"/>
          </w:tcPr>
          <w:p w:rsidR="00F40832" w:rsidRDefault="00F40832" w:rsidP="00F4083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Глава сельского поселения Богдановка м.р. Кинельский Самарской области</w:t>
            </w:r>
          </w:p>
        </w:tc>
      </w:tr>
      <w:tr w:rsidR="00F40832" w:rsidTr="00B7536B">
        <w:tc>
          <w:tcPr>
            <w:tcW w:w="846" w:type="dxa"/>
          </w:tcPr>
          <w:p w:rsidR="00F40832" w:rsidRDefault="00F40832" w:rsidP="00F4083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796" w:type="dxa"/>
          </w:tcPr>
          <w:p w:rsidR="00F40832" w:rsidRDefault="00F40832" w:rsidP="00F4083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настройки и предоставления доступа к личным кабинетам подсистемы досудебного обжалования.</w:t>
            </w:r>
          </w:p>
          <w:p w:rsidR="00F40832" w:rsidRDefault="00F40832" w:rsidP="00F4083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 Обеспечение формирования сообщений о программно-технических </w:t>
            </w:r>
            <w:r>
              <w:rPr>
                <w:rFonts w:ascii="Times New Roman" w:hAnsi="Times New Roman"/>
                <w:sz w:val="24"/>
              </w:rPr>
              <w:lastRenderedPageBreak/>
              <w:t>ошибках функционирования подсистемы досудебного обжалования;</w:t>
            </w:r>
          </w:p>
          <w:p w:rsidR="00F40832" w:rsidRDefault="00F40832" w:rsidP="00F4083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 Обеспечение информационной и программно-технической поддержки пользователей подсистемы досудебного обжалования.</w:t>
            </w:r>
          </w:p>
        </w:tc>
        <w:tc>
          <w:tcPr>
            <w:tcW w:w="3827" w:type="dxa"/>
          </w:tcPr>
          <w:p w:rsidR="00F40832" w:rsidRDefault="00F40832" w:rsidP="00F4083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Администрация сельского поселения Богдановка  муниципального района </w:t>
            </w:r>
            <w:r>
              <w:rPr>
                <w:rFonts w:ascii="Times New Roman" w:hAnsi="Times New Roman"/>
                <w:sz w:val="24"/>
              </w:rPr>
              <w:lastRenderedPageBreak/>
              <w:t>Кинельский Самарской области</w:t>
            </w:r>
          </w:p>
        </w:tc>
        <w:tc>
          <w:tcPr>
            <w:tcW w:w="2693" w:type="dxa"/>
          </w:tcPr>
          <w:p w:rsidR="00F40832" w:rsidRDefault="00F40832" w:rsidP="00F4083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Глава сельского поселения Богдановка м.р. Кинельский </w:t>
            </w:r>
            <w:r>
              <w:rPr>
                <w:rFonts w:ascii="Times New Roman" w:hAnsi="Times New Roman"/>
                <w:sz w:val="24"/>
              </w:rPr>
              <w:lastRenderedPageBreak/>
              <w:t>Самарской области</w:t>
            </w:r>
          </w:p>
        </w:tc>
      </w:tr>
      <w:tr w:rsidR="00592C90" w:rsidTr="00B7536B">
        <w:tc>
          <w:tcPr>
            <w:tcW w:w="84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779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рассмотрения материалов обращений контролируемых лиц в рамках досудебного обжалования, принятия решений по ходатайствам, продления сроков рассмотрения обращений и подготовки проектов решений по обращениям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592C90" w:rsidRDefault="00F40832">
            <w:r>
              <w:rPr>
                <w:rFonts w:ascii="Times New Roman" w:hAnsi="Times New Roman"/>
                <w:sz w:val="24"/>
              </w:rPr>
              <w:t>Администрация сельского поселения Богдановка</w:t>
            </w:r>
            <w:r w:rsidR="00D869B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муниципального района Кинельский Самарской области</w:t>
            </w:r>
          </w:p>
        </w:tc>
        <w:tc>
          <w:tcPr>
            <w:tcW w:w="2693" w:type="dxa"/>
          </w:tcPr>
          <w:p w:rsidR="00592C90" w:rsidRDefault="00F40832" w:rsidP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Глава сельского поселения Богдановка</w:t>
            </w:r>
            <w:r w:rsidR="00592C90">
              <w:rPr>
                <w:rFonts w:ascii="Times New Roman" w:hAnsi="Times New Roman"/>
                <w:sz w:val="24"/>
              </w:rPr>
              <w:t xml:space="preserve"> м.р.</w:t>
            </w:r>
            <w:r w:rsidR="00592C90" w:rsidRPr="003D3EDC">
              <w:rPr>
                <w:rFonts w:ascii="Times New Roman" w:hAnsi="Times New Roman"/>
                <w:sz w:val="24"/>
              </w:rPr>
              <w:t xml:space="preserve"> Кинельский Самарской области</w:t>
            </w:r>
            <w:r w:rsidR="00592C90">
              <w:rPr>
                <w:rFonts w:ascii="Times New Roman" w:hAnsi="Times New Roman"/>
                <w:sz w:val="24"/>
              </w:rPr>
              <w:t>.</w:t>
            </w:r>
          </w:p>
          <w:p w:rsidR="00592C90" w:rsidRDefault="00592C90" w:rsidP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2.Специалист </w:t>
            </w:r>
            <w:r w:rsidR="00D869B5">
              <w:rPr>
                <w:rFonts w:ascii="Times New Roman" w:hAnsi="Times New Roman"/>
                <w:sz w:val="24"/>
              </w:rPr>
              <w:t xml:space="preserve">1 категории </w:t>
            </w:r>
            <w:r w:rsidRPr="003D3EDC">
              <w:rPr>
                <w:rFonts w:ascii="Times New Roman" w:hAnsi="Times New Roman"/>
                <w:sz w:val="24"/>
              </w:rPr>
              <w:t xml:space="preserve">администрации </w:t>
            </w:r>
            <w:r w:rsidR="00D869B5">
              <w:rPr>
                <w:rFonts w:ascii="Times New Roman" w:hAnsi="Times New Roman"/>
                <w:sz w:val="24"/>
              </w:rPr>
              <w:t xml:space="preserve">сельского поселения м.р. </w:t>
            </w:r>
            <w:r w:rsidRPr="003D3EDC">
              <w:rPr>
                <w:rFonts w:ascii="Times New Roman" w:hAnsi="Times New Roman"/>
                <w:sz w:val="24"/>
              </w:rPr>
              <w:t>Кинельский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592C90" w:rsidRDefault="00592C90" w:rsidP="00592C9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DC4CA0" w:rsidRDefault="00DC4CA0">
      <w:pPr>
        <w:sectPr w:rsidR="00DC4CA0">
          <w:headerReference w:type="default" r:id="rId10"/>
          <w:headerReference w:type="first" r:id="rId11"/>
          <w:pgSz w:w="16838" w:h="11906" w:orient="landscape"/>
          <w:pgMar w:top="1134" w:right="1134" w:bottom="850" w:left="851" w:header="708" w:footer="708" w:gutter="0"/>
          <w:pgNumType w:start="1"/>
          <w:cols w:space="720"/>
          <w:titlePg/>
        </w:sectPr>
      </w:pPr>
    </w:p>
    <w:p w:rsidR="00D869B5" w:rsidRPr="00D869B5" w:rsidRDefault="00D869B5" w:rsidP="00D869B5">
      <w:pPr>
        <w:spacing w:after="0" w:line="240" w:lineRule="auto"/>
        <w:jc w:val="right"/>
        <w:rPr>
          <w:rFonts w:ascii="Times New Roman" w:hAnsi="Times New Roman"/>
          <w:color w:val="auto"/>
          <w:sz w:val="24"/>
          <w:szCs w:val="24"/>
        </w:rPr>
      </w:pPr>
      <w:r w:rsidRPr="00D869B5">
        <w:rPr>
          <w:rFonts w:ascii="Times New Roman" w:hAnsi="Times New Roman"/>
          <w:color w:val="auto"/>
          <w:sz w:val="24"/>
          <w:szCs w:val="24"/>
        </w:rPr>
        <w:lastRenderedPageBreak/>
        <w:t>Приложение № 2</w:t>
      </w:r>
    </w:p>
    <w:p w:rsidR="00D869B5" w:rsidRPr="00D869B5" w:rsidRDefault="00D869B5" w:rsidP="00D869B5">
      <w:pPr>
        <w:spacing w:after="0" w:line="240" w:lineRule="auto"/>
        <w:jc w:val="right"/>
        <w:rPr>
          <w:rFonts w:ascii="Times New Roman" w:hAnsi="Times New Roman"/>
          <w:color w:val="auto"/>
          <w:sz w:val="24"/>
          <w:szCs w:val="24"/>
        </w:rPr>
      </w:pPr>
      <w:r w:rsidRPr="00D869B5">
        <w:rPr>
          <w:rFonts w:ascii="Times New Roman" w:hAnsi="Times New Roman"/>
          <w:color w:val="auto"/>
          <w:sz w:val="24"/>
          <w:szCs w:val="24"/>
        </w:rPr>
        <w:t>К распоряжению администрации</w:t>
      </w:r>
    </w:p>
    <w:p w:rsidR="00D869B5" w:rsidRPr="00D869B5" w:rsidRDefault="00D869B5" w:rsidP="00D869B5">
      <w:pPr>
        <w:spacing w:after="0" w:line="240" w:lineRule="auto"/>
        <w:jc w:val="right"/>
        <w:rPr>
          <w:rFonts w:ascii="Times New Roman" w:hAnsi="Times New Roman"/>
          <w:color w:val="auto"/>
          <w:sz w:val="24"/>
          <w:szCs w:val="24"/>
        </w:rPr>
      </w:pPr>
      <w:r w:rsidRPr="00D869B5">
        <w:rPr>
          <w:rFonts w:ascii="Times New Roman" w:hAnsi="Times New Roman"/>
          <w:color w:val="auto"/>
          <w:sz w:val="24"/>
          <w:szCs w:val="24"/>
        </w:rPr>
        <w:t>сельского поселения Богдановка</w:t>
      </w:r>
    </w:p>
    <w:p w:rsidR="00D869B5" w:rsidRPr="00D869B5" w:rsidRDefault="00D869B5" w:rsidP="00D869B5">
      <w:pPr>
        <w:spacing w:after="0" w:line="240" w:lineRule="auto"/>
        <w:jc w:val="right"/>
        <w:rPr>
          <w:rFonts w:ascii="Times New Roman" w:hAnsi="Times New Roman"/>
          <w:color w:val="auto"/>
          <w:sz w:val="24"/>
          <w:szCs w:val="24"/>
        </w:rPr>
      </w:pPr>
      <w:r w:rsidRPr="00D869B5">
        <w:rPr>
          <w:rFonts w:ascii="Times New Roman" w:hAnsi="Times New Roman"/>
          <w:color w:val="auto"/>
          <w:sz w:val="24"/>
          <w:szCs w:val="24"/>
        </w:rPr>
        <w:t>муниципального района Кинельский</w:t>
      </w:r>
    </w:p>
    <w:p w:rsidR="00D869B5" w:rsidRPr="00D869B5" w:rsidRDefault="00D869B5" w:rsidP="00D869B5">
      <w:pPr>
        <w:spacing w:after="0" w:line="240" w:lineRule="auto"/>
        <w:jc w:val="right"/>
        <w:rPr>
          <w:rFonts w:ascii="Times New Roman" w:hAnsi="Times New Roman"/>
          <w:color w:val="auto"/>
          <w:sz w:val="24"/>
          <w:szCs w:val="24"/>
        </w:rPr>
      </w:pPr>
      <w:r w:rsidRPr="00D869B5">
        <w:rPr>
          <w:rFonts w:ascii="Times New Roman" w:hAnsi="Times New Roman"/>
          <w:color w:val="auto"/>
          <w:sz w:val="24"/>
          <w:szCs w:val="24"/>
        </w:rPr>
        <w:t>Самарской области от 21.05.2024 №16-ОД</w:t>
      </w:r>
    </w:p>
    <w:p w:rsidR="00DC4CA0" w:rsidRPr="00592C90" w:rsidRDefault="00DC4CA0" w:rsidP="00D869B5">
      <w:pPr>
        <w:spacing w:after="0" w:line="240" w:lineRule="auto"/>
        <w:jc w:val="right"/>
        <w:rPr>
          <w:rFonts w:ascii="Times New Roman" w:hAnsi="Times New Roman"/>
          <w:color w:val="FF0000"/>
          <w:sz w:val="28"/>
        </w:rPr>
      </w:pPr>
    </w:p>
    <w:p w:rsidR="003D3EDC" w:rsidRPr="003611FD" w:rsidRDefault="00A32B8B" w:rsidP="003D3EDC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Порядок</w:t>
      </w:r>
      <w:r w:rsidR="003D3EDC" w:rsidRPr="003611FD">
        <w:rPr>
          <w:rFonts w:ascii="Times New Roman" w:hAnsi="Times New Roman"/>
          <w:b/>
          <w:sz w:val="32"/>
          <w:szCs w:val="28"/>
        </w:rPr>
        <w:t xml:space="preserve"> работ</w:t>
      </w:r>
      <w:r>
        <w:rPr>
          <w:rFonts w:ascii="Times New Roman" w:hAnsi="Times New Roman"/>
          <w:b/>
          <w:sz w:val="32"/>
          <w:szCs w:val="28"/>
        </w:rPr>
        <w:t>ы</w:t>
      </w:r>
      <w:r w:rsidR="003D3EDC" w:rsidRPr="003611FD">
        <w:rPr>
          <w:rFonts w:ascii="Times New Roman" w:hAnsi="Times New Roman"/>
          <w:b/>
          <w:sz w:val="32"/>
          <w:szCs w:val="28"/>
        </w:rPr>
        <w:t xml:space="preserve"> с подсистемой</w:t>
      </w:r>
      <w:r w:rsidR="003D3EDC">
        <w:rPr>
          <w:rFonts w:ascii="Times New Roman" w:hAnsi="Times New Roman"/>
          <w:b/>
          <w:sz w:val="32"/>
          <w:szCs w:val="28"/>
        </w:rPr>
        <w:br/>
      </w:r>
      <w:r w:rsidR="003D3EDC" w:rsidRPr="003611FD">
        <w:rPr>
          <w:rFonts w:ascii="Times New Roman" w:hAnsi="Times New Roman"/>
          <w:b/>
          <w:sz w:val="32"/>
          <w:szCs w:val="28"/>
        </w:rPr>
        <w:t>досудебного обжалования</w:t>
      </w:r>
    </w:p>
    <w:p w:rsidR="003D3EDC" w:rsidRPr="003611FD" w:rsidRDefault="003D3EDC" w:rsidP="003D3EDC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3D3EDC" w:rsidRPr="00DC5A1C" w:rsidRDefault="003D3EDC" w:rsidP="003D3E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5A1C">
        <w:rPr>
          <w:rFonts w:ascii="Times New Roman" w:hAnsi="Times New Roman"/>
          <w:b/>
          <w:sz w:val="28"/>
          <w:szCs w:val="28"/>
        </w:rPr>
        <w:t>Организация работы</w:t>
      </w:r>
      <w:r>
        <w:rPr>
          <w:rFonts w:ascii="Times New Roman" w:hAnsi="Times New Roman"/>
          <w:b/>
          <w:sz w:val="28"/>
          <w:szCs w:val="28"/>
        </w:rPr>
        <w:t>,</w:t>
      </w:r>
      <w:r w:rsidRPr="00DC5A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</w:t>
      </w:r>
      <w:r w:rsidRPr="00212494">
        <w:rPr>
          <w:rFonts w:ascii="Times New Roman" w:hAnsi="Times New Roman"/>
          <w:b/>
          <w:sz w:val="28"/>
          <w:szCs w:val="28"/>
        </w:rPr>
        <w:t>азначение сотрудников, ответственных за работу</w:t>
      </w:r>
      <w:r>
        <w:rPr>
          <w:rFonts w:ascii="Times New Roman" w:hAnsi="Times New Roman"/>
          <w:b/>
          <w:sz w:val="28"/>
          <w:szCs w:val="28"/>
        </w:rPr>
        <w:br/>
      </w:r>
      <w:r w:rsidRPr="00212494">
        <w:rPr>
          <w:rFonts w:ascii="Times New Roman" w:hAnsi="Times New Roman"/>
          <w:b/>
          <w:sz w:val="28"/>
          <w:szCs w:val="28"/>
        </w:rPr>
        <w:t xml:space="preserve">с </w:t>
      </w:r>
      <w:r>
        <w:rPr>
          <w:rFonts w:ascii="Times New Roman" w:hAnsi="Times New Roman"/>
          <w:b/>
          <w:sz w:val="28"/>
          <w:szCs w:val="28"/>
        </w:rPr>
        <w:t>обращениями</w:t>
      </w:r>
      <w:r w:rsidRPr="00212494">
        <w:rPr>
          <w:rFonts w:ascii="Times New Roman" w:hAnsi="Times New Roman"/>
          <w:b/>
          <w:sz w:val="28"/>
          <w:szCs w:val="28"/>
        </w:rPr>
        <w:t>, с учетом ролей, предусмотренных в под</w:t>
      </w:r>
      <w:r>
        <w:rPr>
          <w:rFonts w:ascii="Times New Roman" w:hAnsi="Times New Roman"/>
          <w:b/>
          <w:sz w:val="28"/>
          <w:szCs w:val="28"/>
        </w:rPr>
        <w:t>системе досудебного обжалования</w:t>
      </w:r>
    </w:p>
    <w:p w:rsidR="003D3EDC" w:rsidRDefault="003D3EDC" w:rsidP="003D3E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5B5" w:rsidRPr="009C3326" w:rsidRDefault="00E765B5" w:rsidP="00D869B5">
      <w:pPr>
        <w:spacing w:line="360" w:lineRule="auto"/>
        <w:ind w:firstLine="709"/>
        <w:rPr>
          <w:rFonts w:ascii="Times New Roman" w:hAnsi="Times New Roman"/>
          <w:b/>
          <w:sz w:val="28"/>
        </w:rPr>
      </w:pPr>
      <w:r w:rsidRPr="009C3326">
        <w:rPr>
          <w:rFonts w:ascii="Times New Roman" w:hAnsi="Times New Roman"/>
          <w:b/>
          <w:sz w:val="28"/>
        </w:rPr>
        <w:t>Работа в подсистеме досудебного обжалования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Авторизация в подсистеме ДО ГИС ТОР КНД осуществляется посредством ЕСИА. Для входа в подсистему ДО, сотрудники органа контроля должны быть подключены к профилю организации в ЕСИА.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Жалобы, поступающие с портала Госуслуг в контрольный (надзорный) орган, должны быть распределены по исполнителям. Назначение исполнителя по жалобе доступно пользователям с ролью «Руководитель» и «Помощник руководителя».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Инспектор вправе отказать в рассмотрении жалобы в течение пяти рабочих дней со дня регистрации жалобы. Основания для отказа в рассмотрении жалобы регламентированы частью 1 статьи 42 Федерального закона № 248-ФЗ.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При необходимости заявитель может самостоятельно отозвать жалобу</w:t>
      </w:r>
      <w:r w:rsidRPr="009C3326">
        <w:rPr>
          <w:rFonts w:ascii="Times New Roman" w:hAnsi="Times New Roman"/>
          <w:sz w:val="28"/>
          <w:szCs w:val="28"/>
        </w:rPr>
        <w:br/>
        <w:t>с рассмотрения. В таком случае необходимо принять решение об отказе</w:t>
      </w:r>
      <w:r w:rsidRPr="009C3326">
        <w:rPr>
          <w:rFonts w:ascii="Times New Roman" w:hAnsi="Times New Roman"/>
          <w:sz w:val="28"/>
          <w:szCs w:val="28"/>
        </w:rPr>
        <w:br/>
        <w:t>в рассмотрении жалобы в связи с отзывом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 Если инспектору в ходе анализа жалобы для подготовки решения</w:t>
      </w:r>
      <w:r w:rsidRPr="009C3326">
        <w:rPr>
          <w:rFonts w:ascii="Times New Roman" w:hAnsi="Times New Roman"/>
          <w:sz w:val="28"/>
          <w:szCs w:val="28"/>
        </w:rPr>
        <w:br/>
        <w:t>не хватает данных, то в ГИС ТОР КНД реализована возможность запросить дополнительную информацию по жалобе у заявителя.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Согласовывать проекты решений по жалобе могут пользователи с ролью «Инспектор» или «Руководитель».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Жалоба на нарушение условий моратория должна быть рассмотрена</w:t>
      </w:r>
      <w:r w:rsidRPr="009C3326">
        <w:rPr>
          <w:rFonts w:ascii="Times New Roman" w:hAnsi="Times New Roman"/>
          <w:sz w:val="28"/>
          <w:szCs w:val="28"/>
        </w:rPr>
        <w:br/>
        <w:t>в течение одного рабочего дня с момента ее регистрации. Жалоба</w:t>
      </w:r>
      <w:r w:rsidRPr="009C3326">
        <w:rPr>
          <w:rFonts w:ascii="Times New Roman" w:hAnsi="Times New Roman"/>
          <w:sz w:val="28"/>
          <w:szCs w:val="28"/>
        </w:rPr>
        <w:br/>
        <w:t>на нарушение условий моратория, как и обычная жалоба на решения контрольных (надзорных) органов, действия (бездействие) их должностных лиц не может быть рассмотрена должностным лицом, принявшим (осуществившим) обжалуемое решение, действие (бездействие).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Процесс рассмотрения жалоб на нарушение условий моратория частично упрощен по сравнению с процессом рассмотрения обычных жалоб. При этом имеет следующие особенности: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>1.</w:t>
      </w:r>
      <w:r w:rsidRPr="009C3326">
        <w:rPr>
          <w:rFonts w:ascii="Times New Roman" w:hAnsi="Times New Roman"/>
          <w:sz w:val="28"/>
          <w:szCs w:val="28"/>
        </w:rPr>
        <w:tab/>
        <w:t>Жалобы на нарушение условий моратория нельзя перенаправлять</w:t>
      </w:r>
      <w:r w:rsidRPr="009C3326">
        <w:rPr>
          <w:rFonts w:ascii="Times New Roman" w:hAnsi="Times New Roman"/>
          <w:sz w:val="28"/>
          <w:szCs w:val="28"/>
        </w:rPr>
        <w:br/>
        <w:t>в другие структурные подразделения;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2.</w:t>
      </w:r>
      <w:r w:rsidRPr="009C3326">
        <w:rPr>
          <w:rFonts w:ascii="Times New Roman" w:hAnsi="Times New Roman"/>
          <w:sz w:val="28"/>
          <w:szCs w:val="28"/>
        </w:rPr>
        <w:tab/>
        <w:t>Инспектор не вправе отказать в рассмотрении жалобы;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3.</w:t>
      </w:r>
      <w:r w:rsidRPr="009C3326">
        <w:rPr>
          <w:rFonts w:ascii="Times New Roman" w:hAnsi="Times New Roman"/>
          <w:sz w:val="28"/>
          <w:szCs w:val="28"/>
        </w:rPr>
        <w:tab/>
        <w:t>Такие жалобы не содержат приложенных ходатайств;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4.</w:t>
      </w:r>
      <w:r w:rsidRPr="009C3326">
        <w:rPr>
          <w:rFonts w:ascii="Times New Roman" w:hAnsi="Times New Roman"/>
          <w:sz w:val="28"/>
          <w:szCs w:val="28"/>
        </w:rPr>
        <w:tab/>
        <w:t>По итогам рассмотрения жалобы на нарушение условий моратория предусмотрен иной перечень итоговых решений.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  Жалобу может подать</w:t>
      </w:r>
      <w:r w:rsidRPr="009C3326">
        <w:rPr>
          <w:rFonts w:ascii="Times New Roman" w:hAnsi="Times New Roman"/>
          <w:b/>
          <w:sz w:val="28"/>
          <w:szCs w:val="28"/>
        </w:rPr>
        <w:t xml:space="preserve"> </w:t>
      </w:r>
      <w:r w:rsidRPr="009C3326">
        <w:rPr>
          <w:rFonts w:ascii="Times New Roman" w:hAnsi="Times New Roman"/>
          <w:sz w:val="28"/>
          <w:szCs w:val="28"/>
        </w:rPr>
        <w:t>руководитель или представитель юридического лица, индивидуальный предприниматель, гражданин. На ЕПГУ реализована возможность делегирования полномочий руководителя организации другим сотрудникам такой организации.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делегирования полномочий другому сотруднику необходимо перейти в профиль организации в ЕСИА (https://esia.gosuslugi.ru/).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нужно перейти в пункт «Доступы и доверенности». Нажать кнопку «Создать доверенность».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необходимо выбрать сотрудника организации или руководителя другой организации.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Выбрать тип полномочия — наименование услуги, для которой будет действовать доверенность, т.е. возможность отправить заявление от имени руководителя организации.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9C3326">
        <w:rPr>
          <w:rFonts w:ascii="Times New Roman" w:hAnsi="Times New Roman"/>
          <w:b/>
          <w:sz w:val="28"/>
          <w:szCs w:val="28"/>
        </w:rPr>
        <w:t>Жалоба может подаваться в случае несогласия с: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Решением о проведении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Актом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Предписанием об устранении выявленных нарушений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Действием (бездействием) должностного лица контрольного (надзорного) органа в рамках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Процедурой проведения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Принятием решения по ранее поданной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Нарушением условий моратория на контрольные (надзорные) мероприятия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Также при наличии обстоятельств, препятствующих своевременному исполнению предписания, контролируемые лица могут отдельно направить ходатайство о продлении срока его исполнения.</w:t>
      </w:r>
    </w:p>
    <w:p w:rsidR="00A32B8B" w:rsidRPr="009C3326" w:rsidRDefault="00A32B8B" w:rsidP="00D869B5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Порядок действий при поступлении жалобы в неустановленном порядке</w:t>
      </w:r>
    </w:p>
    <w:p w:rsidR="00E765B5" w:rsidRPr="009C3326" w:rsidRDefault="00E765B5" w:rsidP="00A32B8B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Жалобы на решения контрольных (надзорных) органов, действия (бездействие) их должностных лиц, поступающие с нарушением досудебного </w:t>
      </w:r>
      <w:r w:rsidRPr="009C3326">
        <w:rPr>
          <w:rFonts w:ascii="Times New Roman" w:hAnsi="Times New Roman"/>
          <w:sz w:val="28"/>
          <w:szCs w:val="28"/>
        </w:rPr>
        <w:lastRenderedPageBreak/>
        <w:t>порядка подачи жалоб, установленного Федеральным законом от 31 июля 2020 г. № 248-ФЗ «О государственном контроле (надзоре) и муниципальном контроле в Российской Федерации», в том числе на бумажном носителе, подлежат рассмотрению в соответствии с порядком, предусмотренном Федеральным законом от 2 мая 2006 г. № 59-ФЗ «О порядке рассмотрения обращений граждан Российской Федерации», с разъяснением заявителю установленного порядка обжалования решений контрольного (надзорного) органа, действий (бездействия) его должностных лиц.</w:t>
      </w:r>
    </w:p>
    <w:p w:rsidR="00E765B5" w:rsidRPr="009C3326" w:rsidRDefault="00E765B5" w:rsidP="00A32B8B">
      <w:pPr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C3326">
        <w:rPr>
          <w:rFonts w:ascii="Times New Roman" w:hAnsi="Times New Roman"/>
          <w:b/>
          <w:sz w:val="28"/>
          <w:szCs w:val="28"/>
        </w:rPr>
        <w:t>Назначение исполнителя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Жалобы, поступающие с портала Госуслуг в контрольный (надзорный) орган, должны быть распределены по исполнителям. Назначение исполнителя по жалобе доступно пользователям с ролью «Руководитель» и «Помощник руководителя».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назначения исполнителя по жалобе нужно открыть карточку с жалобой и нажать на кнопку «Назначить исполнителя».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открывшемся окне выберите исполнителя по жалобе из списка или найдите его по ФИО с помощью поля поиска. Далее нажмите на кнопку «Назначить».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назначения исполнителя система возвращает вас в карточку жалобы, где теперь содержится информация о назначенном исполнителе, а статус изменился на «Ожидает подтверждения». Данный статус означает, что жалоба назначена на исполнителя, но пока не принята им в работу. Если вы приняли решение о смене исполнителя по жалобе, то это можно сделать с помощью кнопки «Изменить исполнителя».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Отказ от рассмотрения жалобы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Инспектор вправе отказать в рассмотрении жалобы в течение пяти рабочих дней со дня регистрации жалобы. Основания для отказа в рассмотрении жалобы регламентированы частью 1 статьи 42 Федерального закона № 248-ФЗ. При необходимости заявитель может самостоятельно отозвать жалобу с рассмотрения. В таком случае необходимо принять решение об отказе в рассмотрении жалобы</w:t>
      </w:r>
      <w:r w:rsidRPr="009C3326">
        <w:rPr>
          <w:rFonts w:ascii="Times New Roman" w:hAnsi="Times New Roman"/>
          <w:sz w:val="28"/>
          <w:szCs w:val="28"/>
        </w:rPr>
        <w:br/>
        <w:t>в связи с отзывом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отказа в рассмотрении жалобы, ранее взятой в работу, нажмите</w:t>
      </w:r>
      <w:r w:rsidRPr="009C3326">
        <w:rPr>
          <w:rFonts w:ascii="Times New Roman" w:hAnsi="Times New Roman"/>
          <w:sz w:val="28"/>
          <w:szCs w:val="28"/>
        </w:rPr>
        <w:br/>
        <w:t>на кнопку «Отказать в рассмотрении».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в открывшемся окне выберите причину отказа в рассмотрении жалобы из предложенного списка и заполните поле «Обоснование принятого решения».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выбора сотрудников контрольного (надзорного) органа, согласующих</w:t>
      </w:r>
      <w:r w:rsidRPr="009C3326">
        <w:rPr>
          <w:rFonts w:ascii="Times New Roman" w:hAnsi="Times New Roman"/>
          <w:sz w:val="28"/>
          <w:szCs w:val="28"/>
        </w:rPr>
        <w:br/>
        <w:t xml:space="preserve">и подписывающих документ по принятому решению, нажмите на кнопку </w:t>
      </w:r>
      <w:r w:rsidRPr="009C3326">
        <w:rPr>
          <w:rFonts w:ascii="Times New Roman" w:hAnsi="Times New Roman"/>
          <w:sz w:val="28"/>
          <w:szCs w:val="28"/>
        </w:rPr>
        <w:lastRenderedPageBreak/>
        <w:t>«Выбрать»: откроется форма со списком сотрудников. Для быстрого поиска можно воспользоваться поисковой строкой в верхней части формы.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выбора сотрудников, участвующих в согласовании и подписании, появится блок работы с документом.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Перед формированием документа его можно просмотреть. Для этого нажмите на кнопку «Предпросмотр». Откроется окно печати документа, в котором можно посмотреть, как будет выглядеть печатная версия документа.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того, чтобы сформировать решение по отказу в рассмотрении жалобы, нажмите на кнопку «Сформировать документ». При нажатии на кнопку «Сформировать документ» происходит формирование и автоматическое скачивание документа в формате PDF на компьютер.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Кнопка «Прикрепить файл» используется в том случае, если у вас не настроен шаблон решений администратором. В таком случае для направления решения</w:t>
      </w:r>
      <w:r w:rsidRPr="009C3326">
        <w:rPr>
          <w:rFonts w:ascii="Times New Roman" w:hAnsi="Times New Roman"/>
          <w:sz w:val="28"/>
          <w:szCs w:val="28"/>
        </w:rPr>
        <w:br/>
        <w:t>на согласование и подписание следует прикрепить заранее подготовленный документ.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заполнения всех данных по решению нажмите на кнопку «Отправить».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карточке записи о жалобе появится информация об отказе в рассмотрении жалобы. Отозвать решение можно до согласования документа, а если согласование не требуется, то до его подписания. Для этого в карточке записи о жалобе нажмите на кнопку «Отозвать».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 xml:space="preserve"> Рассмотрение жалобы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в жалобе отсутствуют ходатайства или они были рассмотрены ранее, а также отсутствуют основания для отказа в рассмотрении жалобы, то можно перейти на следующий этап работы – рассмотрение жалобы. Для перехода нажмите на кнопку «Перейти к рассмотрению». Обращаем внимание, что перейти</w:t>
      </w:r>
      <w:r w:rsidRPr="009C3326">
        <w:rPr>
          <w:rFonts w:ascii="Times New Roman" w:hAnsi="Times New Roman"/>
          <w:sz w:val="28"/>
          <w:szCs w:val="28"/>
        </w:rPr>
        <w:br/>
        <w:t>к рассмотрению жалобы необходимо в срок, не превышающий 5 рабочих дней</w:t>
      </w:r>
      <w:r w:rsidRPr="009C3326">
        <w:rPr>
          <w:rFonts w:ascii="Times New Roman" w:hAnsi="Times New Roman"/>
          <w:sz w:val="28"/>
          <w:szCs w:val="28"/>
        </w:rPr>
        <w:br/>
        <w:t>с момента регистрации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Статус по жалобе изменится с «Проверка» на «На рассмотрении». При рассмотрении жалобы доступны следующие действия: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1.</w:t>
      </w:r>
      <w:r w:rsidRPr="009C3326">
        <w:rPr>
          <w:rFonts w:ascii="Times New Roman" w:hAnsi="Times New Roman"/>
          <w:sz w:val="28"/>
          <w:szCs w:val="28"/>
        </w:rPr>
        <w:tab/>
        <w:t>«Приостановить исполнение обжалуемого решения»;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2.</w:t>
      </w:r>
      <w:r w:rsidRPr="009C3326">
        <w:rPr>
          <w:rFonts w:ascii="Times New Roman" w:hAnsi="Times New Roman"/>
          <w:sz w:val="28"/>
          <w:szCs w:val="28"/>
        </w:rPr>
        <w:tab/>
        <w:t>«Принять итоговое решение»;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3.</w:t>
      </w:r>
      <w:r w:rsidRPr="009C3326">
        <w:rPr>
          <w:rFonts w:ascii="Times New Roman" w:hAnsi="Times New Roman"/>
          <w:sz w:val="28"/>
          <w:szCs w:val="28"/>
        </w:rPr>
        <w:tab/>
        <w:t>«Запросить дополнительную информацию».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 Ходатайство о приостановлении исполнения обжалуемого решения можно рассмотреть, как на этапе проверки, так и на этапе рассмотрения жалобы, но при этом нужно учитывать регламентный срок, отведенный на рассмотрение ходатайства.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lastRenderedPageBreak/>
        <w:t>Запрос дополнительной информации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инспектору в ходе анализа жалобы для подготовки решения не хватает данных, то в ГИС ТОР КНД реализована возможность запросить дополнительную информацию по жалобе у заявителя.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запроса дополнительной информации в карточке записи о жалобе нажмите на кнопку «Запросить дополнительную информацию».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открывшемся окне в поле «Список запрашиваемых документов» укажите перечень запрашиваемых документов и заполните поле «Обоснование принятого решения». Выбор сотрудников, согласующих и подписывающих проект решения, а также процесс формирования документа аналогичны процессу при подготовке проектов решений по ходатайствам, рассмотренным ранее.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Отсчет регламентного срока рассмотрения жалобы будет приостановлен до поступления документов от заявителя, но не более чем на 5 дней. После того, как контролируемое лицо загрузит запрашиваемые документы, они автоматически попадут в карточку жалобы, и система уведомит о поступлении документов. Отсчет дней, отведенных для принятия решения по жалобе, возобновится после получения документов или по истечению срока отправки, если заявитель не отправит документы.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Действия исполнителя при поступлении дополнительных документов по инициативе заявителя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При необходимости, заявитель может дослать дополнительную информацию и документы, относящиеся к предмету жалобы.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к жалобе приложены документы, то они отображаются в виде пиктограммы.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Принятие итогового решения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того, как проведен анализ, инспектор может подготовить итоговое решение по жалобе. Для этого необходимо нажать на кнопку «Принять итоговое решение».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в открывшемся окне инспектору необходимо выбрать решение</w:t>
      </w:r>
      <w:r w:rsidRPr="009C3326">
        <w:rPr>
          <w:rFonts w:ascii="Times New Roman" w:hAnsi="Times New Roman"/>
          <w:sz w:val="28"/>
          <w:szCs w:val="28"/>
        </w:rPr>
        <w:br/>
        <w:t>из списка и заполнить поле «Обоснование принятого решения».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Выбор сотрудников, согласующих и подписывающих проект решения,</w:t>
      </w:r>
      <w:r w:rsidRPr="009C3326">
        <w:rPr>
          <w:rFonts w:ascii="Times New Roman" w:hAnsi="Times New Roman"/>
          <w:sz w:val="28"/>
          <w:szCs w:val="28"/>
        </w:rPr>
        <w:br/>
        <w:t>а также процесс формирования документа аналогичны процессу при подготовке проектов решений по ходатайствам, рассмотренным ранее.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Согласование и подписание решений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Согласовывать проекты решений по жалобе могут пользователи с ролью «Инспектор» или «Руководитель».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>В карточке жалобы, поступившей на согласование, в блоке «Требуется согласование документа» доступны следующие функции: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«Предпросмотр»;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«Согласовать»;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«На доработку».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«Предпросмотр» позволяет ознакомиться с документом по жалобе, перед тем как его согласовать. Также в карточке жалобы вы можете сохранить проект документа на компьютер, нажав на гиперссылку с его названием, и изучить всю информацию по жалобе.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«На доработку» применяется, если при анализе проекта решения по жалобе согласующее лицо считает необходимым его доработку. Для этого в карточке жалобы укажите причину для доработки и нажмите на кнопку «Отправить на доработку».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«Согласовать» позволяет согласовать решение по жалобе. Для этого в карточке жалобы нажмите на кнопку «Согласовать». После этого в карточке жалобы появится информация о дате согласования.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согласования проекта решения всеми лицами, которые были указаны исполнителем при подготовке проекта решения, у руководителя отобразится блок «Требуется подписание документа». При подписании документа руководитель может также, как и при согласовании, просмотреть его и отправить на доработку, если есть замечания. Если замечаний к проекту решения нет, проект решения можно подписать.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В случае, если до принятия решения по жалобе от контролируемого лица, ее подавшего, поступило заявление об отзыве жалобы, по такому обращению необходимо принять и подписать в подсистеме ДО соответствующее решение (решение об отказе в рассмотрении жадобы). 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Работа с информационной панелью (дашбордом)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Дашборд руководителя контрольного (надзорного) органа – информационная панель, предназначенная для мониторинга и контроля событий по жалобам и для планирования и анализа результатов. На дашборде демонстрируется оперативная информация о результатах рассмотрения жалоб, количестве поступающих жалоб, сроках принятия решений по жалобам и так далее.</w:t>
      </w:r>
    </w:p>
    <w:p w:rsidR="00DC4CA0" w:rsidRDefault="00DC4CA0" w:rsidP="00E765B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sectPr w:rsidR="00DC4CA0">
      <w:headerReference w:type="default" r:id="rId12"/>
      <w:headerReference w:type="first" r:id="rId13"/>
      <w:pgSz w:w="11906" w:h="16838"/>
      <w:pgMar w:top="1134" w:right="850" w:bottom="851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E94" w:rsidRDefault="00436E94">
      <w:pPr>
        <w:spacing w:after="0" w:line="240" w:lineRule="auto"/>
      </w:pPr>
      <w:r>
        <w:separator/>
      </w:r>
    </w:p>
  </w:endnote>
  <w:endnote w:type="continuationSeparator" w:id="0">
    <w:p w:rsidR="00436E94" w:rsidRDefault="00436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E94" w:rsidRDefault="00436E94">
      <w:pPr>
        <w:spacing w:after="0" w:line="240" w:lineRule="auto"/>
      </w:pPr>
      <w:r>
        <w:separator/>
      </w:r>
    </w:p>
  </w:footnote>
  <w:footnote w:type="continuationSeparator" w:id="0">
    <w:p w:rsidR="00436E94" w:rsidRDefault="00436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8E43D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D869B5">
      <w:rPr>
        <w:noProof/>
      </w:rPr>
      <w:t>2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8E43D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6F23B5">
      <w:rPr>
        <w:noProof/>
      </w:rPr>
      <w:t>2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8E43D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6F23B5">
      <w:rPr>
        <w:noProof/>
      </w:rPr>
      <w:t>6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069BC"/>
    <w:multiLevelType w:val="multilevel"/>
    <w:tmpl w:val="3FDC3E6E"/>
    <w:lvl w:ilvl="0">
      <w:start w:val="1"/>
      <w:numFmt w:val="bullet"/>
      <w:lvlText w:val=""/>
      <w:lvlJc w:val="left"/>
      <w:pPr>
        <w:ind w:left="1365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085" w:hanging="360"/>
      </w:pPr>
    </w:lvl>
    <w:lvl w:ilvl="2">
      <w:start w:val="1"/>
      <w:numFmt w:val="lowerRoman"/>
      <w:lvlText w:val="%3."/>
      <w:lvlJc w:val="right"/>
      <w:pPr>
        <w:ind w:left="2805" w:hanging="180"/>
      </w:pPr>
    </w:lvl>
    <w:lvl w:ilvl="3">
      <w:start w:val="1"/>
      <w:numFmt w:val="decimal"/>
      <w:lvlText w:val="%4."/>
      <w:lvlJc w:val="left"/>
      <w:pPr>
        <w:ind w:left="3525" w:hanging="360"/>
      </w:pPr>
    </w:lvl>
    <w:lvl w:ilvl="4">
      <w:start w:val="1"/>
      <w:numFmt w:val="lowerLetter"/>
      <w:lvlText w:val="%5."/>
      <w:lvlJc w:val="left"/>
      <w:pPr>
        <w:ind w:left="4245" w:hanging="360"/>
      </w:pPr>
    </w:lvl>
    <w:lvl w:ilvl="5">
      <w:start w:val="1"/>
      <w:numFmt w:val="lowerRoman"/>
      <w:lvlText w:val="%6."/>
      <w:lvlJc w:val="right"/>
      <w:pPr>
        <w:ind w:left="4965" w:hanging="180"/>
      </w:pPr>
    </w:lvl>
    <w:lvl w:ilvl="6">
      <w:start w:val="1"/>
      <w:numFmt w:val="decimal"/>
      <w:lvlText w:val="%7."/>
      <w:lvlJc w:val="left"/>
      <w:pPr>
        <w:ind w:left="5685" w:hanging="360"/>
      </w:pPr>
    </w:lvl>
    <w:lvl w:ilvl="7">
      <w:start w:val="1"/>
      <w:numFmt w:val="lowerLetter"/>
      <w:lvlText w:val="%8."/>
      <w:lvlJc w:val="left"/>
      <w:pPr>
        <w:ind w:left="6405" w:hanging="360"/>
      </w:pPr>
    </w:lvl>
    <w:lvl w:ilvl="8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2D392920"/>
    <w:multiLevelType w:val="multilevel"/>
    <w:tmpl w:val="E23EFD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0471A"/>
    <w:multiLevelType w:val="multilevel"/>
    <w:tmpl w:val="031466AE"/>
    <w:lvl w:ilvl="0">
      <w:start w:val="1"/>
      <w:numFmt w:val="bullet"/>
      <w:lvlText w:val=""/>
      <w:lvlJc w:val="left"/>
      <w:pPr>
        <w:ind w:left="319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63965AD"/>
    <w:multiLevelType w:val="multilevel"/>
    <w:tmpl w:val="DC74EB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7AD17A3F"/>
    <w:multiLevelType w:val="multilevel"/>
    <w:tmpl w:val="2B2813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CA0"/>
    <w:rsid w:val="001F6FEC"/>
    <w:rsid w:val="00227557"/>
    <w:rsid w:val="00246E06"/>
    <w:rsid w:val="00275D96"/>
    <w:rsid w:val="002A1B98"/>
    <w:rsid w:val="003B70C3"/>
    <w:rsid w:val="003D3EDC"/>
    <w:rsid w:val="00436E94"/>
    <w:rsid w:val="0044202B"/>
    <w:rsid w:val="004D4700"/>
    <w:rsid w:val="005855E7"/>
    <w:rsid w:val="00590208"/>
    <w:rsid w:val="00592C90"/>
    <w:rsid w:val="00601E71"/>
    <w:rsid w:val="006F23B5"/>
    <w:rsid w:val="007D36A9"/>
    <w:rsid w:val="008E43D2"/>
    <w:rsid w:val="00A32B8B"/>
    <w:rsid w:val="00B7536B"/>
    <w:rsid w:val="00B77E17"/>
    <w:rsid w:val="00BA4063"/>
    <w:rsid w:val="00C64BC8"/>
    <w:rsid w:val="00C80965"/>
    <w:rsid w:val="00D1076F"/>
    <w:rsid w:val="00D869B5"/>
    <w:rsid w:val="00DC4CA0"/>
    <w:rsid w:val="00E64AEA"/>
    <w:rsid w:val="00E765B5"/>
    <w:rsid w:val="00F40832"/>
    <w:rsid w:val="00F44FBE"/>
    <w:rsid w:val="00F6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3">
    <w:name w:val="Основной шрифт абзаца1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1">
    <w:name w:val="Содержимое врезки"/>
    <w:basedOn w:val="a"/>
    <w:uiPriority w:val="99"/>
    <w:rsid w:val="00F40832"/>
    <w:pPr>
      <w:spacing w:after="0" w:line="240" w:lineRule="auto"/>
    </w:pPr>
    <w:rPr>
      <w:rFonts w:ascii="Times New Roman" w:hAnsi="Times New Roman"/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3">
    <w:name w:val="Основной шрифт абзаца1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1">
    <w:name w:val="Содержимое врезки"/>
    <w:basedOn w:val="a"/>
    <w:uiPriority w:val="99"/>
    <w:rsid w:val="00F40832"/>
    <w:pPr>
      <w:spacing w:after="0" w:line="240" w:lineRule="auto"/>
    </w:pPr>
    <w:rPr>
      <w:rFonts w:ascii="Times New Roman" w:hAnsi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2437</Words>
  <Characters>13895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Фелинская Валентина Валерьевна</dc:creator>
  <cp:lastModifiedBy>Галина Сергеевна Пастухова</cp:lastModifiedBy>
  <cp:revision>2</cp:revision>
  <cp:lastPrinted>2024-05-16T12:42:00Z</cp:lastPrinted>
  <dcterms:created xsi:type="dcterms:W3CDTF">2024-05-21T10:42:00Z</dcterms:created>
  <dcterms:modified xsi:type="dcterms:W3CDTF">2024-05-21T10:42:00Z</dcterms:modified>
</cp:coreProperties>
</file>